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r>
        <w:t>Copy**ght 19962013 SINA Corporation，</w:t>
      </w:r>
      <w:r>
        <w:rPr>
          <w:b/>
          <w:bCs/>
          <w:rtl w:val="0"/>
        </w:rPr>
        <w:fldChar w:fldCharType="begin"/>
      </w:r>
      <w:r>
        <w:rPr>
          <w:b/>
          <w:bCs/>
          <w:rtl w:val="0"/>
        </w:rPr>
        <w:instrText xml:space="preserve"> HYPERLINK "http://0563edu.com/a/xuanchengjiaoyu/2013/0513/2195.html" </w:instrText>
      </w:r>
      <w:r>
        <w:rPr>
          <w:b/>
          <w:bCs/>
          <w:rtl w:val="0"/>
        </w:rPr>
        <w:fldChar w:fldCharType="separate"/>
      </w:r>
      <w:r>
        <w:rPr>
          <w:b/>
          <w:bCs/>
          <w:color w:val="0000FF"/>
          <w:u w:val="single"/>
          <w:rtl w:val="0"/>
        </w:rPr>
        <w:t>宣城教体局张宣标局长陪同省体育</w:t>
      </w:r>
      <w:r>
        <w:rPr>
          <w:b/>
          <w:bCs/>
          <w:rtl w:val="0"/>
        </w:rPr>
        <w:fldChar w:fldCharType="end"/>
      </w:r>
      <w:r>
        <w:t>，，</w:t>
      </w:r>
      <w:r>
        <w:fldChar w:fldCharType="begin"/>
      </w:r>
      <w:r>
        <w:instrText xml:space="preserve"> HYPERLINK "http://www.LANGSHA.INFO" </w:instrText>
      </w:r>
      <w:r>
        <w:fldChar w:fldCharType="separate"/>
      </w:r>
      <w:r>
        <w:rPr>
          <w:color w:val="0000FF"/>
          <w:u w:val="single"/>
          <w:rtl w:val="0"/>
        </w:rPr>
        <w:t>浪莎官方旗舰店</w:t>
      </w:r>
      <w:r>
        <w:fldChar w:fldCharType="end"/>
      </w:r>
      <w:r>
        <w:t>,宣城职业技术学院2011年高考录取分数线， All Rights Reserved</w:t>
      </w:r>
    </w:p>
    <w:p>
      <w:pPr>
        <w:bidi w:val="0"/>
        <w:spacing w:after="280" w:afterAutospacing="1"/>
      </w:pPr>
      <w:r>
        <w:rPr>
          <w:rtl w:val="0"/>
        </w:rPr>
        <w:t>**公司 版权所有</w:t>
      </w:r>
    </w:p>
    <w:p>
      <w:pPr>
        <w:bidi w:val="0"/>
        <w:spacing w:after="280" w:afterAutospacing="1"/>
      </w:pPr>
      <w:r>
        <w:t>13北京高级中等学校招收艺术和科技特长·2013北京101中学初升高体育特长生招生方·2013北京汇文中学高中体育特长生招生工做·汇文中学2012年中招文艺、科技特长生招生分享到: qq空间 **微博 百度搜藏 人人网 东城2012登科分数线西城2012登科分数线海淀2012登科分数线朝阳2012登科分数线丰*2012登科分数线房山2012登科分数线顺义2012登科分数线昌平2012中考分数线2013中考每月精髓内容汇编 **BLOG看法反馈留言板 不良信息反馈 德律风：</w:t>
      </w:r>
      <w:r>
        <w:fldChar w:fldCharType="begin"/>
      </w:r>
      <w:r>
        <w:instrText xml:space="preserve"> HYPERLINK "http://www.ajhzp.com" </w:instrText>
      </w:r>
      <w:r>
        <w:fldChar w:fldCharType="separate"/>
      </w:r>
      <w:r>
        <w:rPr>
          <w:color w:val="0000FF"/>
          <w:u w:val="single"/>
          <w:rtl w:val="0"/>
        </w:rPr>
        <w:t>安家化妆品</w:t>
      </w:r>
      <w:r>
        <w:fldChar w:fldCharType="end"/>
      </w:r>
      <w:r>
        <w:fldChar w:fldCharType="begin"/>
      </w:r>
      <w:r>
        <w:instrText xml:space="preserve"> HYPERLINK "http://0563edu.com" </w:instrText>
      </w:r>
      <w:r>
        <w:fldChar w:fldCharType="separate"/>
      </w:r>
      <w:r>
        <w:rPr>
          <w:color w:val="0000FF"/>
          <w:u w:val="single"/>
          <w:rtl w:val="0"/>
        </w:rPr>
        <w:t>宣城初中</w:t>
      </w:r>
      <w:r>
        <w:fldChar w:fldCharType="end"/>
      </w:r>
      <w:r>
        <w:t>， 提示音后按1键（按本地市话标准计费） 欢送攻讦指反</w:t>
      </w:r>
    </w:p>
    <w:p>
      <w:pPr>
        <w:bidi w:val="0"/>
        <w:spacing w:after="280" w:afterAutospacing="1"/>
      </w:pPr>
      <w:r>
        <w:t xml:space="preserve">**简介 | About Sina | 告白办事 | 联系我们 | 聘请信息 | 网站律师 | SINA English | 会员注册 | 产品答信 </w:t>
      </w: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