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pPr>
        <w:bidi w:val="0"/>
        <w:spacing w:after="280" w:afterAutospacing="1"/>
      </w:pPr>
      <w:r>
        <w:rPr>
          <w:rtl w:val="0"/>
        </w:rPr>
        <w:t>2012年青岛市初中学生学业考试命题、审题及阅卷要求</w:t>
      </w:r>
    </w:p>
    <w:p>
      <w:pPr>
        <w:bidi w:val="0"/>
        <w:spacing w:after="280" w:afterAutospacing="1"/>
      </w:pPr>
      <w:r>
        <w:rPr>
          <w:rtl w:val="0"/>
        </w:rPr>
        <w:t>初中学生学业考试成绩，既是义务教育阶段的终结性考试成绩，也是高中阶段学校录取新生的重要依据。</w:t>
      </w:r>
    </w:p>
    <w:p>
      <w:pPr>
        <w:bidi w:val="0"/>
        <w:spacing w:after="280" w:afterAutospacing="1"/>
        <w:rPr>
          <w:rtl w:val="0"/>
        </w:rPr>
      </w:pPr>
      <w:r>
        <w:rPr>
          <w:rtl w:val="0"/>
        </w:rPr>
        <w:t>任何单位和个人不得以任何形式根据考试成绩给学校、教师和学生排队或公布名次。学生本人可通过网上查询**等形式免费查询自己的学业考试成绩。五市三区须将本区(市)初中学生学业考试成绩数据库（须有全省统编初中学号）分别报市教育局基础教育处（团委）和市普通教育教研室。</w:t>
      </w:r>
    </w:p>
    <w:p>
      <w:pPr>
        <w:bidi w:val="0"/>
        <w:spacing w:after="280" w:afterAutospacing="1"/>
        <w:rPr>
          <w:rtl w:val="0"/>
        </w:rPr>
      </w:pPr>
      <w:r>
        <w:rPr>
          <w:rtl w:val="0"/>
        </w:rPr>
        <w:t>百科词条：</w:t>
      </w:r>
      <w:r>
        <w:rPr>
          <w:rtl w:val="0"/>
        </w:rPr>
        <w:t xml:space="preserve">2012年青岛中考 初中学业考试成绩管理 青岛奥数网·2012年青岛市规定各学校不得向跨区学生收·2012年青岛市严格落实免试划片入学规定·青岛中考 2012年青岛市初中信息技术学业·2012年青岛市16所初中学校小升初特长生测·青岛学区房 往年青岛富源路小学本地生源·青岛学区房 往年青岛福州路小学本地生源·青岛学区房 往年青岛宁安路小学本地生源·青岛学区房 往年青岛桦川路小学本地生源·青岛学区房 往年青岛洮南路小学本地生源·2012青岛小升初 青岛11所初中小升初特长分享到: qq空间 **微博 百度搜藏 人人网 </w:t>
      </w:r>
    </w:p>
    <w:p>
      <w:pPr>
        <w:bidi w:val="0"/>
        <w:spacing w:after="280" w:afterAutospacing="1"/>
      </w:pPr>
      <w:r>
        <w:t>教育沙龙：培养孩子良好学习和生活习惯专题：疯狂的奥数 教育沙龙 热议 奥数教育是与非 北京：四项措施治理奥数成绩与升学挂钩中考签约基本知识 中考升学的另一把金钥匙小学</w:t>
      </w:r>
    </w:p>
    <w:p>
      <w:pPr>
        <w:bidi w:val="0"/>
        <w:spacing w:after="280" w:afterAutospacing="1"/>
      </w:pPr>
      <w:r>
        <w:rPr>
          <w:rtl w:val="0"/>
        </w:rPr>
        <w:t>编辑推荐，</w:t>
      </w:r>
      <w:r>
        <w:rPr>
          <w:rtl w:val="0"/>
        </w:rPr>
        <w:fldChar w:fldCharType="begin"/>
      </w:r>
      <w:r>
        <w:rPr>
          <w:rtl w:val="0"/>
        </w:rPr>
        <w:instrText xml:space="preserve"> HYPERLINK "http://0563edu.com" </w:instrText>
      </w:r>
      <w:r>
        <w:rPr>
          <w:rtl w:val="0"/>
        </w:rPr>
        <w:fldChar w:fldCharType="separate"/>
      </w:r>
      <w:r>
        <w:rPr>
          <w:color w:val="0000FF"/>
          <w:u w:val="single"/>
          <w:rtl w:val="0"/>
        </w:rPr>
        <w:t>宣城小学招生最后日期</w:t>
      </w:r>
      <w:r>
        <w:rPr>
          <w:rtl w:val="0"/>
        </w:rPr>
        <w:fldChar w:fldCharType="end"/>
      </w:r>
      <w:r>
        <w:rPr>
          <w:rtl w:val="0"/>
        </w:rPr>
        <w:t>：》》》</w:t>
      </w:r>
    </w:p>
    <w:p>
      <w:pPr>
        <w:bidi w:val="0"/>
        <w:spacing w:after="280" w:afterAutospacing="1"/>
      </w:pPr>
      <w:r>
        <w:t>/p&gt;</w:t>
      </w:r>
    </w:p>
    <w:p>
      <w:pPr>
        <w:bidi w:val="0"/>
        <w:spacing w:after="280" w:afterAutospacing="1"/>
      </w:pPr>
      <w:r>
        <w:rPr>
          <w:rtl w:val="0"/>
        </w:rPr>
        <w:t>推荐阅读：</w:t>
      </w:r>
    </w:p>
    <w:p>
      <w:pPr>
        <w:bidi w:val="0"/>
        <w:spacing w:after="280" w:afterAutospacing="1"/>
      </w:pPr>
      <w:r>
        <w:rPr>
          <w:rtl w:val="0"/>
        </w:rPr>
        <w:t>2012年青岛市初中学生学业考试各科目原始分值及考试时间表</w:t>
      </w:r>
    </w:p>
    <w:p>
      <w:pPr>
        <w:bidi w:val="0"/>
        <w:spacing w:after="280" w:afterAutospacing="1"/>
      </w:pPr>
      <w:r>
        <w:rPr>
          <w:rtl w:val="0"/>
        </w:rPr>
        <w:t>2012年青岛市初中学生学业考试科目及形式规定</w:t>
      </w:r>
    </w:p>
    <w:p>
      <w:pPr>
        <w:bidi w:val="0"/>
        <w:spacing w:after="280" w:afterAutospacing="1"/>
      </w:pPr>
      <w:r>
        <w:t>考试科目思想品德、语文、数学、英语、物理、化学成绩以等级和分数两种形式呈现；会考科目历史、地理、生物、信息技术成绩以等级形式呈现。考试和会考各科目的等级成绩分为四个层次，划分标准为：根据参加考试学生的人数，成绩从高到低A等20%、B等40%、C等35%、D等5%（其中D等为不合格等级）</w:t>
      </w:r>
      <w:r>
        <w:rPr>
          <w:b/>
          <w:bCs/>
          <w:rtl w:val="0"/>
        </w:rPr>
        <w:fldChar w:fldCharType="begin"/>
      </w:r>
      <w:r>
        <w:rPr>
          <w:b/>
          <w:bCs/>
          <w:rtl w:val="0"/>
        </w:rPr>
        <w:instrText xml:space="preserve"> HYPERLINK "http://0563edu.com/a/xuanchengjiaoyu/2013/0504/1898.html" </w:instrText>
      </w:r>
      <w:r>
        <w:rPr>
          <w:b/>
          <w:bCs/>
          <w:rtl w:val="0"/>
        </w:rPr>
        <w:fldChar w:fldCharType="separate"/>
      </w:r>
      <w:r>
        <w:rPr>
          <w:b/>
          <w:bCs/>
          <w:color w:val="0000FF"/>
          <w:u w:val="single"/>
          <w:rtl w:val="0"/>
        </w:rPr>
        <w:t>博客首页</w:t>
      </w:r>
      <w:r>
        <w:rPr>
          <w:b/>
          <w:bCs/>
          <w:rtl w:val="0"/>
        </w:rPr>
        <w:fldChar w:fldCharType="end"/>
      </w:r>
      <w:r>
        <w:t>。2012年青岛市初中学生学业考试成绩管理及使用规定考查科目成绩以等级形式呈现。</w:t>
      </w: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