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宣城新闻网讯</w:t>
      </w:r>
      <w:r>
        <w:rPr>
          <w:rtl w:val="0"/>
        </w:rPr>
        <w:t xml:space="preserve"> 日前，泾县被列入国家教育综合改革试点县，并获得专项经费参与学前教育改革。</w:t>
      </w:r>
      <w:r>
        <w:rPr>
          <w:rtl w:val="0"/>
        </w:rPr>
        <w:br/>
      </w:r>
      <w:r>
        <w:rPr>
          <w:rtl w:val="0"/>
        </w:rPr>
        <w:t>近年来，随着幼儿园数量稳步增长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"http://0563edu.com"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北京初中升高中</w:t>
      </w:r>
      <w:r>
        <w:rPr>
          <w:rtl w:val="0"/>
        </w:rPr>
        <w:fldChar w:fldCharType="end"/>
      </w:r>
      <w:r>
        <w:rPr>
          <w:rtl w:val="0"/>
        </w:rPr>
        <w:t>，普及程度逐年提高，适龄儿童受教育机会不断增加，各地普遍存在公办园少、民办园贵、黑户园乱、农村园难的现象。为大力发展公办园和民办园，努力形成**主导、社会参与，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"http://0563edu.com/a/xuanchengjiaoyu/2013/0413/1639.html"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和县一中校庆工作简报(第二期)</w:t>
      </w:r>
      <w:r>
        <w:rPr>
          <w:b/>
          <w:bCs/>
          <w:rtl w:val="0"/>
        </w:rPr>
        <w:fldChar w:fldCharType="end"/>
      </w:r>
      <w:r>
        <w:rPr>
          <w:rtl w:val="0"/>
        </w:rPr>
        <w:t>，公办民办并举的办园体制。为此，国家专门拨付改革资金５０００万元，支持安徽泾县、利辛、固镇、金寨、阜南、枞阳和长丰七个教育综合改革试点县。改革资金主要用于学前教育的活动用房、生活用房和户外活动场所建设以及玩具、教具、卫生保健用品，食堂厨具等设备购置上。</w:t>
      </w:r>
    </w:p>
    <w:p>
      <w:pPr>
        <w:bidi w:val="0"/>
        <w:spacing w:after="280" w:afterAutospacing="1"/>
      </w:pPr>
      <w:r>
        <w:rPr>
          <w:rtl w:val="0"/>
        </w:rPr>
        <w:t>二、紧抓常规管理，营建良好教学氛围</w:t>
      </w:r>
      <w:r>
        <w:rPr>
          <w:rtl w:val="0"/>
        </w:rPr>
        <w:br/>
      </w:r>
      <w:r>
        <w:rPr>
          <w:rtl w:val="0"/>
        </w:rPr>
        <w:t>学校平时很重视常规管理，为营建良好的教学氛围打下了坚实的基础。学校认真贯彻落实《宣城市中小学常规管理基本要求40条》和《宣城市中小学教学常规管理18条》，教导处深入课堂抓好督促、指导，按时做好月查和反馈，抓好期末教学检查和教师业务考评；本学年度第二学期期末片级推磨抽测，我校英语获片级第一名，语文、数学分别获片级第二名；教导处、教研组平时认真抓好教师的公开课、评课、集体备课、专题研讨、送教下村等常规教研活动，工作卓有成效，语文教研组被评为区级先进教研组；教导处、教研组还认真组织开展了第三轮继续教育“备好课”专题校本培训活动，并以优异的成绩通过了师训办的验收。</w:t>
      </w:r>
      <w:r>
        <w:rPr>
          <w:rtl w:val="0"/>
        </w:rPr>
        <w:br/>
      </w:r>
      <w:r>
        <w:rPr>
          <w:rtl w:val="0"/>
        </w:rPr>
        <w:t xml:space="preserve">学校重视课题研究活动，特地邀请了区教研室专家到校指导我校市级课题《农村小学布局调整相关问题的研究》活动，课题组扎实开展研究，成果已汇编成册，即将迎接结题。为了提高教学效率，学校加强“农远”培训，组织教师上机*作，使得中青年教师人人会用“农远”上课。教师们不甘落后，除了搞好教学，还积极撰写各类论文，参加区级教学能手、教学基本功评比，均获得较好的成绩。学校共有4人次获市教研活动一等奖，8人获二等奖，7人获三等奖；21人获区教研活动一等奖，更多人获得二、三等奖。学校泾县跻身“全国学前教育改革试点县” 组图作者：章伟 马卫兵 来源:泾县广播电视* 点击: 发表时间: 16:29:48 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编辑：【柳 生】</w:t>
      </w:r>
      <w:r>
        <w:rPr>
          <w:rtl w:val="0"/>
        </w:rPr>
        <w:br/>
      </w:r>
      <w:r>
        <w:rPr>
          <w:rtl w:val="0"/>
        </w:rPr>
        <w:t>【发表评论】【加入收藏】【告诉好友】【打印此文】【关闭窗口】 上一篇新闻宣城学前教育,为此： 省安监局来我市检查煤矿安全生产工作 组图</w:t>
      </w:r>
      <w:r>
        <w:rPr>
          <w:rtl w:val="0"/>
        </w:rPr>
        <w:br/>
      </w:r>
      <w:r>
        <w:rPr>
          <w:rtl w:val="0"/>
        </w:rPr>
        <w:t xml:space="preserve">下一篇新闻： 待续 本评论只代表宣城新闻网网友个人观点，不代表宣城新闻网观点 </w:t>
      </w:r>
    </w:p>
    <w:p>
      <w:pPr>
        <w:bidi w:val="0"/>
        <w:spacing w:after="280" w:afterAutospacing="1"/>
      </w:pPr>
      <w:r>
        <w:t>“日常行为规范示范班级”，班主任王德甫同志被评为区级“示范班主任”。学校支部活动的开展正常，*员教师工作积极进取，被评为镇级“先进支部”；学校还利用每周的例会、组织教师学习《中小学教师反腐倡廉学习手册》，做到依法治校，依法执教，为人师表。学年末开展了教师“一先一优”评比活动，多名教师被评为镇级优秀班主任、优秀教师，特别是刘翠荣老师在本学年度还被评为宣城市“劳动模范”。总之，我校在2008学年度区级师德建设“先进集体”的基础上，2009学年度又有了更进一步的提升。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