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3．推进义务教育学校标准化、现**BLOG意见反馈留言板 不良信息反馈 电话：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宣城教育局</w:t>
      </w:r>
      <w:r>
        <w:fldChar w:fldCharType="end"/>
      </w:r>
      <w:r>
        <w:t>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"http://0563edu.com/a/xuanchengjiaoyu/2013/0408/1553.html"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各县市区分数线分别为：宣州区６</w:t>
      </w:r>
      <w:r>
        <w:rPr>
          <w:b/>
          <w:bCs/>
          <w:rtl w:val="0"/>
        </w:rPr>
        <w:fldChar w:fldCharType="end"/>
      </w:r>
      <w:r>
        <w:t>， 提示音后按1键（按当地市话标准计费） 欢迎批评指正</w:t>
      </w:r>
    </w:p>
    <w:p>
      <w:pPr>
        <w:bidi w:val="0"/>
        <w:spacing w:after="280" w:afterAutospacing="1"/>
      </w:pPr>
      <w:r>
        <w:rPr>
          <w:rtl w:val="0"/>
        </w:rPr>
        <w:t>Copy**ght 19962013 SINA Corporation, All Rights Reserved</w:t>
      </w:r>
    </w:p>
    <w:p>
      <w:pPr>
        <w:bidi w:val="0"/>
        <w:spacing w:after="280" w:afterAutospacing="1"/>
      </w:pPr>
      <w:r>
        <w:t>1．落实国家、安徽省和宣城市《中长期教育改革与发展纲要》的行动策略研究</w:t>
      </w:r>
    </w:p>
    <w:p>
      <w:pPr>
        <w:bidi w:val="0"/>
        <w:spacing w:after="280" w:afterAutospacing="1"/>
      </w:pPr>
      <w:r>
        <w:rPr>
          <w:rtl w:val="0"/>
        </w:rPr>
        <w:t>2．基础教育均衡化与优质化协调发展研究</w:t>
      </w:r>
    </w:p>
    <w:p>
      <w:pPr>
        <w:bidi w:val="0"/>
        <w:spacing w:after="280" w:afterAutospacing="1"/>
      </w:pPr>
      <w:r>
        <w:rPr>
          <w:rtl w:val="0"/>
        </w:rPr>
        <w:t>一、重大课题</w:t>
      </w:r>
    </w:p>
    <w:p>
      <w:pPr>
        <w:bidi w:val="0"/>
        <w:spacing w:after="280" w:afterAutospacing="1"/>
      </w:pPr>
      <w:r>
        <w:t>《指南》共分“重大课题”、“专项课题”和“分类项目课题”、“学科教学课题”四大部分。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"http://0561edu.com/a/huaibeizhongxue/2013/0409/1502.html"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淮北中学的那堂课</w:t>
      </w:r>
      <w:r>
        <w:rPr>
          <w:b/>
          <w:bCs/>
          <w:rtl w:val="0"/>
        </w:rPr>
        <w:fldChar w:fldCharType="end"/>
      </w:r>
      <w:r>
        <w:t>，新浪BLOG意见反馈留言板 不良信息反馈 电,宣城市教育局，</w:t>
      </w:r>
    </w:p>
    <w:p>
      <w:pPr>
        <w:bidi w:val="0"/>
        <w:spacing w:after="280" w:afterAutospacing="1"/>
      </w:pPr>
      <w:r>
        <w:rPr>
          <w:rtl w:val="0"/>
        </w:rPr>
        <w:t>**公司 版权所有</w:t>
      </w:r>
    </w:p>
    <w:p>
      <w:pPr>
        <w:bidi w:val="0"/>
        <w:spacing w:after="280" w:afterAutospacing="1"/>
      </w:pPr>
      <w:r>
        <w:t>“十二五”教育科学规划课题研究的教育教学工作者提供选题参考，引领和指导课题研究的方向。</w:t>
      </w:r>
    </w:p>
    <w:p>
      <w:pPr>
        <w:bidi w:val="0"/>
        <w:spacing w:after="280" w:afterAutospacing="1"/>
      </w:pPr>
      <w:r>
        <w:t xml:space="preserve">**简介 | About Sina | 广告服务 | 联系我们 | 招聘信息 | 网站律师 | SINA English | 会员注册 | 产品答疑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