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会前</w:t>
      </w:r>
      <w:r>
        <w:rPr>
          <w:b/>
          <w:bCs/>
          <w:rtl w:val="0"/>
        </w:rPr>
        <w:fldChar w:fldCharType="begin"/>
      </w:r>
      <w:r>
        <w:rPr>
          <w:b/>
          <w:bCs/>
          <w:rtl w:val="0"/>
        </w:rPr>
        <w:instrText xml:space="preserve"> HYPERLINK "http://0563edu.com/a/xuanchengjiaoyu/2013/0224/705.html" </w:instrText>
      </w:r>
      <w:r>
        <w:rPr>
          <w:b/>
          <w:bCs/>
          <w:rtl w:val="0"/>
        </w:rPr>
        <w:fldChar w:fldCharType="separate"/>
      </w:r>
      <w:r>
        <w:rPr>
          <w:b/>
          <w:bCs/>
          <w:color w:val="0000FF"/>
          <w:u w:val="single"/>
          <w:rtl w:val="0"/>
        </w:rPr>
        <w:t>使青少年法制教育与道德养成紧密</w:t>
      </w:r>
      <w:r>
        <w:rPr>
          <w:b/>
          <w:bCs/>
          <w:rtl w:val="0"/>
        </w:rPr>
        <w:fldChar w:fldCharType="end"/>
      </w:r>
      <w:r>
        <w:rPr>
          <w:rtl w:val="0"/>
        </w:rPr>
        <w:t>，取会人员参不雅了南丰中学各科功能室、活动场、图书室等标准化扶植环境。</w:t>
      </w:r>
    </w:p>
    <w:p>
      <w:pPr>
        <w:bidi w:val="0"/>
        <w:spacing w:after="280" w:afterAutospacing="1"/>
      </w:pPr>
      <w:r>
        <w:rPr>
          <w:rtl w:val="0"/>
        </w:rPr>
        <w:t>及档案材料扶植等下一步具体工做做了放放和摆设；最后，宋明义同志对各项目学校提出了三点要求：一是要同一思惟、加强义务，二是要对照标准、捕住沉点，三是要紧盯方针、让取达标。宋书记强调各校要高度沉视，降服坚苦，讲究实效，勤恳实现各自的方针和任务</w:t>
      </w:r>
      <w:r>
        <w:rPr>
          <w:b/>
          <w:bCs/>
          <w:rtl w:val="0"/>
        </w:rPr>
        <w:fldChar w:fldCharType="begin"/>
      </w:r>
      <w:r>
        <w:rPr>
          <w:b/>
          <w:bCs/>
          <w:rtl w:val="0"/>
        </w:rPr>
        <w:instrText xml:space="preserve"> HYPERLINK "http://0561edu.com/a/huaibeixiaoxue/2013/0225/796.html" </w:instrText>
      </w:r>
      <w:r>
        <w:rPr>
          <w:b/>
          <w:bCs/>
          <w:rtl w:val="0"/>
        </w:rPr>
        <w:fldChar w:fldCharType="separate"/>
      </w:r>
      <w:r>
        <w:rPr>
          <w:b/>
          <w:bCs/>
          <w:color w:val="0000FF"/>
          <w:u w:val="single"/>
          <w:rtl w:val="0"/>
        </w:rPr>
        <w:t>淮北古城路小学安然工做受市查抄</w:t>
      </w:r>
      <w:r>
        <w:rPr>
          <w:b/>
          <w:bCs/>
          <w:rtl w:val="0"/>
        </w:rPr>
        <w:fldChar w:fldCharType="end"/>
      </w:r>
      <w:r>
        <w:rPr>
          <w:rtl w:val="0"/>
        </w:rPr>
        <w:t>。</w:t>
      </w:r>
    </w:p>
    <w:p>
      <w:pPr>
        <w:bidi w:val="0"/>
        <w:spacing w:after="280" w:afterAutospacing="1"/>
      </w:pPr>
      <w:r>
        <w:rPr>
          <w:rtl w:val="0"/>
        </w:rPr>
        <w:t>郎溪电教馆发布：xclxx审核：lh封闭打印 (版权取免责声明：本网未说明来历的文字、图片和音视频稿件,其版权均属本网所有,如需转载请说明稿件来历。本网转载说明来历的文、图等稿件仅出于非贸难性的教育信息传布和教育研究之目标,也不代表附和其不雅</w:t>
      </w:r>
    </w:p>
    <w:p>
      <w:pPr>
        <w:bidi w:val="0"/>
        <w:spacing w:after="280" w:afterAutospacing="1"/>
        <w:rPr>
          <w:rtl w:val="0"/>
        </w:rPr>
      </w:pPr>
      <w:r>
        <w:rPr>
          <w:rtl w:val="0"/>
        </w:rPr>
        <w:t>为提高教育**学校财务办理人员财务办理程度，淮北市教育局率领三区一县教育局及市曲学校财务办理人员于3月28日到宣城宁国市教育局进修义保经费及财务精细化办理经验，淮北市教育系统财务办理人员赴宣城宁国教育局进修义保经费及财务。大师进修热情高落，殉国保经费若何统筹规范办理利用、学校当局采购、学生及教师同一服拆、平难近办教育地方资金办理模式、学校税务代开辟票、固定资产办理、学前教育资金办理及长儿园食堂办理等博题取宁国市教育局、财务局及宁国市尝试小学相关财务办理人员进行了强烈热闹会商取交换。</w:t>
      </w:r>
    </w:p>
    <w:p>
      <w:pPr>
        <w:bidi w:val="0"/>
        <w:spacing w:after="280" w:afterAutospacing="1"/>
        <w:rPr>
          <w:rtl w:val="0"/>
        </w:rPr>
      </w:pPr>
      <w:r>
        <w:rPr>
          <w:rtl w:val="0"/>
        </w:rPr>
        <w:t>大师分歧认同此次进修收害非浅，</w:t>
      </w:r>
      <w:r>
        <w:rPr>
          <w:rtl w:val="0"/>
        </w:rPr>
        <w:fldChar w:fldCharType="begin"/>
      </w:r>
      <w:r>
        <w:rPr>
          <w:rtl w:val="0"/>
        </w:rPr>
        <w:instrText xml:space="preserve"> HYPERLINK "http://0563edu.com" </w:instrText>
      </w:r>
      <w:r>
        <w:rPr>
          <w:rtl w:val="0"/>
        </w:rPr>
        <w:fldChar w:fldCharType="separate"/>
      </w:r>
      <w:r>
        <w:rPr>
          <w:color w:val="0000FF"/>
          <w:u w:val="single"/>
          <w:rtl w:val="0"/>
        </w:rPr>
        <w:t>宣城教育网</w:t>
      </w:r>
      <w:r>
        <w:rPr>
          <w:rtl w:val="0"/>
        </w:rPr>
        <w:fldChar w:fldCharType="end"/>
      </w:r>
      <w:r>
        <w:rPr>
          <w:rtl w:val="0"/>
        </w:rPr>
        <w:t>为进一步办理好学校公用经费、固定资产办理等供给了贵沉经验。</w:t>
      </w:r>
    </w:p>
    <w:p w:rsidR="00A77B3E">
      <w:pPr>
        <w:bidi w:val="0"/>
        <w:spacing w:after="280" w:afterAutospacing="1"/>
        <w:rPr>
          <w:rFonts w:eastAsia="SimSun"/>
          <w:lang w:eastAsia="zh-CN"/>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